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Companisto – Kapital, Know-how und Netzwerk für Startups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Companisto ist mit über 4.000 Mitgliedern das</w:t>
      </w:r>
      <w:r w:rsidDel="00000000" w:rsidR="00000000" w:rsidRPr="00000000">
        <w:rPr>
          <w:b w:val="1"/>
          <w:rtl w:val="0"/>
        </w:rPr>
        <w:t xml:space="preserve"> führende Business-Angel-Netzwerk</w:t>
      </w:r>
      <w:r w:rsidDel="00000000" w:rsidR="00000000" w:rsidRPr="00000000">
        <w:rPr>
          <w:rtl w:val="0"/>
        </w:rPr>
        <w:t xml:space="preserve"> in der DACH-Region und erster Ansprechpartner für die Finanzierung wachstumsstarker Startups. Mit </w:t>
      </w:r>
      <w:r w:rsidDel="00000000" w:rsidR="00000000" w:rsidRPr="00000000">
        <w:rPr>
          <w:b w:val="1"/>
          <w:rtl w:val="0"/>
        </w:rPr>
        <w:t xml:space="preserve">über 184 Millionen Euro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investiertem Kapital</w:t>
      </w:r>
      <w:r w:rsidDel="00000000" w:rsidR="00000000" w:rsidRPr="00000000">
        <w:rPr>
          <w:rtl w:val="0"/>
        </w:rPr>
        <w:t xml:space="preserve"> durch 175.000 Investor:innen zählt Companisto seit über einem Jahrzehnt zu den </w:t>
      </w:r>
      <w:r w:rsidDel="00000000" w:rsidR="00000000" w:rsidRPr="00000000">
        <w:rPr>
          <w:b w:val="1"/>
          <w:rtl w:val="0"/>
        </w:rPr>
        <w:t xml:space="preserve">aktivsten Wagniskapitalgebern</w:t>
      </w:r>
      <w:r w:rsidDel="00000000" w:rsidR="00000000" w:rsidRPr="00000000">
        <w:rPr>
          <w:rtl w:val="0"/>
        </w:rPr>
        <w:t xml:space="preserve"> im deutschsprachigen Raum.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Startups profitieren von einem strukturierten, vollständig digitalen Beteiligungsprozess, einem breiten Netzwerk erfahrener Business Angels und direktem Zugang zu Kapital – ganz ohne langwierige Investorensuche. Companisto bildet dabei einen langfristigen Finanzierungspartner, der sowohl für die Frühphasen- als auch für starke Anschlussfinanzierungen mit Angels und internationalen Co-Investoren kompetent zur Seite steht.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Ziel ist es, innovative Unternehmen nachhaltig zu stärken – mit Kapital, Know-how und unternehmerischer Unterstützung.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Mehr erfahren: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www.companisto.com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panisto.com/de/for-foun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